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ab/>
        <w:tab/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                                                                                                     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Утверждаю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»</w:t>
        <w:tab/>
        <w:tab/>
        <w:t xml:space="preserve">                       </w:t>
      </w:r>
    </w:p>
    <w:p>
      <w:pPr>
        <w:spacing w:before="0" w:after="0" w:line="240"/>
        <w:ind w:right="-696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ab/>
        <w:tab/>
        <w:tab/>
        <w:tab/>
        <w:tab/>
        <w:tab/>
        <w:tab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Руководитель Атнинского р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айонного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ab/>
        <w:tab/>
        <w:tab/>
        <w:tab/>
        <w:tab/>
        <w:tab/>
        <w:tab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Исполнительного комитета </w:t>
      </w:r>
    </w:p>
    <w:p>
      <w:pPr>
        <w:spacing w:before="12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ab/>
        <w:tab/>
        <w:tab/>
        <w:tab/>
        <w:tab/>
        <w:tab/>
        <w:tab/>
        <w:t xml:space="preserve">___________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А.Ф. Каюмов</w:t>
      </w:r>
    </w:p>
    <w:p>
      <w:pPr>
        <w:spacing w:before="12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ab/>
        <w:tab/>
        <w:tab/>
        <w:tab/>
        <w:tab/>
        <w:tab/>
        <w:tab/>
        <w:t xml:space="preserve">«___»  ______________ 20__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г.</w:t>
      </w:r>
    </w:p>
    <w:p>
      <w:pPr>
        <w:spacing w:before="24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ПАСПОРТ</w:t>
      </w:r>
    </w:p>
    <w:p>
      <w:pPr>
        <w:spacing w:before="12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доступности для инвалидов и других  маломобильных групп населения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действующих объектов социальной, транспортной и инженерной инфраструктуры,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жилых домов и внутридомовых территорий </w:t>
      </w:r>
    </w:p>
    <w:p>
      <w:pPr>
        <w:spacing w:before="12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№  1_ / ____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Муниципальное бюджетное дошкольное образовательное учреждение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Нижнеберескинский детский сад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Атнинского муниципального района Республики Татарстан</w:t>
      </w:r>
    </w:p>
    <w:p>
      <w:pPr>
        <w:spacing w:before="12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РТ,  Атнинский район, с.Нижняя Береске, ул.Совета, д.3а  (8843)69 – 3-34-50, filsina71@mail.ru</w:t>
      </w:r>
    </w:p>
    <w:p>
      <w:pPr>
        <w:spacing w:before="12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Ведомственная принадлежность объекта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Атнинский районный исполнительный комитет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  <w:tab/>
        <w:tab/>
        <w:tab/>
        <w:tab/>
        <w:tab/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  <w:t xml:space="preserve">Департамент, комитет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Вид деятельности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дошкольное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образование</w:t>
      </w:r>
    </w:p>
    <w:p>
      <w:pPr>
        <w:spacing w:before="12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Форма собственности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муниципальная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  <w:tab/>
        <w:tab/>
        <w:tab/>
        <w:tab/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  <w:t xml:space="preserve">Муниципальная, ведомственная, частная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Размещение объекта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РТ,  Атнинский район, с Нижняя Береске, ул.Совета, д.3а  </w:t>
      </w:r>
    </w:p>
    <w:p>
      <w:pPr>
        <w:spacing w:before="24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Отдельно стоящее здание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_1__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этажей; (встроенное; пристроенное;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этаж в здании; год постройки:1995г. (капитального ремонта)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__-_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; </w:t>
      </w:r>
    </w:p>
    <w:p>
      <w:pPr>
        <w:spacing w:before="24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кадастровый номер участка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u w:val="single"/>
          <w:shd w:fill="auto" w:val="clear"/>
        </w:rPr>
        <w:t xml:space="preserve">: 16:10:040104:84:14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;</w:t>
        <w:tab/>
        <w:t xml:space="preserve">номер БТИ здания: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u w:val="single"/>
          <w:shd w:fill="auto" w:val="clear"/>
        </w:rPr>
        <w:t xml:space="preserve">14 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</w:pPr>
    </w:p>
    <w:p>
      <w:pPr>
        <w:spacing w:before="12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Количество обслуживаемых посетителей в день, вместимость и др.: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37</w:t>
      </w:r>
    </w:p>
    <w:p>
      <w:pPr>
        <w:spacing w:before="12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Заключение о доступности объекта для инвалидов и других  маломобильных групп населения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отметить фактическую доступность)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</w:pPr>
    </w:p>
    <w:tbl>
      <w:tblPr>
        <w:tblInd w:w="108" w:type="dxa"/>
      </w:tblPr>
      <w:tblGrid>
        <w:gridCol w:w="2224"/>
        <w:gridCol w:w="1145"/>
        <w:gridCol w:w="1447"/>
        <w:gridCol w:w="1383"/>
        <w:gridCol w:w="1393"/>
        <w:gridCol w:w="1588"/>
      </w:tblGrid>
      <w:tr>
        <w:trPr>
          <w:trHeight w:val="1" w:hRule="atLeast"/>
          <w:jc w:val="left"/>
        </w:trPr>
        <w:tc>
          <w:tcPr>
            <w:tcW w:w="222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24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 доступности объекта</w:t>
            </w:r>
          </w:p>
        </w:tc>
        <w:tc>
          <w:tcPr>
            <w:tcW w:w="6956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2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Фактическая доступность для инвалидов и других МГН</w:t>
            </w:r>
          </w:p>
        </w:tc>
      </w:tr>
      <w:tr>
        <w:trPr>
          <w:trHeight w:val="1" w:hRule="atLeast"/>
          <w:jc w:val="left"/>
        </w:trPr>
        <w:tc>
          <w:tcPr>
            <w:tcW w:w="222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 кресле-коляске (К)</w:t>
            </w:r>
          </w:p>
        </w:tc>
        <w:tc>
          <w:tcPr>
            <w:tcW w:w="14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 поражением опорно-двигательного аппарата (О)</w:t>
            </w:r>
          </w:p>
        </w:tc>
        <w:tc>
          <w:tcPr>
            <w:tcW w:w="13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 поражением зрения (С)</w:t>
            </w:r>
          </w:p>
        </w:tc>
        <w:tc>
          <w:tcPr>
            <w:tcW w:w="13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 поражением слуха (Г)</w:t>
            </w:r>
          </w:p>
        </w:tc>
        <w:tc>
          <w:tcPr>
            <w:tcW w:w="15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другие  маломобильные группы населения (М)</w:t>
            </w:r>
          </w:p>
        </w:tc>
      </w:tr>
      <w:tr>
        <w:trPr>
          <w:trHeight w:val="1" w:hRule="atLeast"/>
          <w:jc w:val="left"/>
        </w:trPr>
        <w:tc>
          <w:tcPr>
            <w:tcW w:w="22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Объект полностью доступен</w:t>
            </w:r>
          </w:p>
        </w:tc>
        <w:tc>
          <w:tcPr>
            <w:tcW w:w="11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2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Объект доступен в зоне оказания услуги</w:t>
            </w:r>
          </w:p>
        </w:tc>
        <w:tc>
          <w:tcPr>
            <w:tcW w:w="11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2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2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Объект частично доступен</w:t>
            </w:r>
          </w:p>
        </w:tc>
        <w:tc>
          <w:tcPr>
            <w:tcW w:w="11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нет</w:t>
            </w:r>
          </w:p>
        </w:tc>
        <w:tc>
          <w:tcPr>
            <w:tcW w:w="14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нет</w:t>
            </w:r>
          </w:p>
        </w:tc>
        <w:tc>
          <w:tcPr>
            <w:tcW w:w="13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нет</w:t>
            </w:r>
          </w:p>
        </w:tc>
        <w:tc>
          <w:tcPr>
            <w:tcW w:w="13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да</w:t>
            </w:r>
          </w:p>
        </w:tc>
        <w:tc>
          <w:tcPr>
            <w:tcW w:w="15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да</w:t>
            </w:r>
          </w:p>
        </w:tc>
      </w:tr>
    </w:tbl>
    <w:p>
      <w:pPr>
        <w:spacing w:before="240" w:after="0" w:line="36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Выводы: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Объект доступен для инвалидов и других  маломобильных групп населения  ограниченно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u w:val="single"/>
          <w:shd w:fill="auto" w:val="clear"/>
        </w:rPr>
        <w:t xml:space="preserve">доступен 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Доступен для инвалидов    </w:t>
        <w:tab/>
        <w:t xml:space="preserve">недоступен   на кресле-коляске</w:t>
        <w:tab/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ab/>
        <w:tab/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недоступен  с поражением опорно-двигательного аппарата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ab/>
        <w:tab/>
        <w:tab/>
        <w:tab/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недоступен с поражением зрения</w:t>
      </w:r>
    </w:p>
    <w:p>
      <w:pPr>
        <w:spacing w:before="0" w:after="0" w:line="360"/>
        <w:ind w:right="0" w:left="2832" w:firstLine="708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Частично доступен</w:t>
        <w:tab/>
        <w:t xml:space="preserve">с поражением слуха</w:t>
      </w:r>
    </w:p>
    <w:p>
      <w:pPr>
        <w:spacing w:before="0" w:after="0" w:line="360"/>
        <w:ind w:right="0" w:left="2832" w:firstLine="708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Частично доступен</w:t>
        <w:tab/>
        <w:t xml:space="preserve">других  маломобильных групп населения</w:t>
      </w:r>
    </w:p>
    <w:p>
      <w:pPr>
        <w:spacing w:before="12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Паспорт составлен на основании  акт   № _1__  от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«___»  ________________ 2021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г.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Дата составления паспорта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«___»  ________________ 2021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г.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Руководитель рабочей группы:     </w:t>
        <w:tab/>
        <w:t xml:space="preserve">_______________        Галиева А.Г.    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Руководитель объекта: _____________________                               Гатауллина Ф.К.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